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B4" w:rsidRPr="00A013A1" w:rsidRDefault="00206CB4" w:rsidP="00206CB4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SPW.272……………..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Pr="00A013A1">
        <w:rPr>
          <w:rFonts w:ascii="Arial" w:hAnsi="Arial" w:cs="Arial"/>
          <w:sz w:val="22"/>
        </w:rPr>
        <w:t>Załącznik nr 4</w:t>
      </w:r>
    </w:p>
    <w:p w:rsidR="00206CB4" w:rsidRDefault="00206CB4" w:rsidP="00206CB4">
      <w:pPr>
        <w:tabs>
          <w:tab w:val="left" w:pos="708"/>
        </w:tabs>
      </w:pPr>
    </w:p>
    <w:p w:rsidR="00206CB4" w:rsidRDefault="00206CB4" w:rsidP="00206CB4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</w:rPr>
      </w:pPr>
    </w:p>
    <w:p w:rsidR="00206CB4" w:rsidRDefault="00206CB4" w:rsidP="00206CB4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ISTOTNE POSTANOWIENIA UMOWY</w:t>
      </w:r>
    </w:p>
    <w:p w:rsidR="00206CB4" w:rsidRDefault="00206CB4" w:rsidP="00206CB4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1</w:t>
      </w:r>
    </w:p>
    <w:p w:rsidR="00206CB4" w:rsidRPr="006672EF" w:rsidRDefault="00206CB4" w:rsidP="00206CB4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6672EF">
        <w:rPr>
          <w:sz w:val="22"/>
          <w:szCs w:val="22"/>
        </w:rPr>
        <w:t xml:space="preserve">Zamawiający zamawia, a Wykonawca przyjmuje do wykonania prace </w:t>
      </w:r>
      <w:r>
        <w:rPr>
          <w:sz w:val="22"/>
          <w:szCs w:val="22"/>
        </w:rPr>
        <w:t xml:space="preserve">założenia </w:t>
      </w:r>
      <w:r w:rsidRPr="006672EF">
        <w:rPr>
          <w:sz w:val="22"/>
          <w:szCs w:val="22"/>
        </w:rPr>
        <w:t>ewidencji gruntów i budynków</w:t>
      </w:r>
      <w:r>
        <w:rPr>
          <w:sz w:val="22"/>
          <w:szCs w:val="22"/>
        </w:rPr>
        <w:t xml:space="preserve"> </w:t>
      </w:r>
      <w:r w:rsidRPr="006672EF">
        <w:rPr>
          <w:sz w:val="22"/>
          <w:szCs w:val="22"/>
        </w:rPr>
        <w:t xml:space="preserve">dla obrębu </w:t>
      </w:r>
      <w:r>
        <w:rPr>
          <w:sz w:val="22"/>
          <w:szCs w:val="22"/>
        </w:rPr>
        <w:t>0054 (5-60-01)</w:t>
      </w:r>
      <w:r w:rsidRPr="006672EF">
        <w:rPr>
          <w:sz w:val="22"/>
          <w:szCs w:val="22"/>
        </w:rPr>
        <w:t xml:space="preserve"> m. </w:t>
      </w:r>
      <w:r>
        <w:rPr>
          <w:sz w:val="22"/>
          <w:szCs w:val="22"/>
        </w:rPr>
        <w:t>Zielonka</w:t>
      </w:r>
      <w:r w:rsidRPr="006672EF">
        <w:rPr>
          <w:bCs/>
          <w:sz w:val="22"/>
          <w:szCs w:val="22"/>
        </w:rPr>
        <w:t>, stanowiącą załącznik nr 1 do niniejszej umowy.</w:t>
      </w:r>
    </w:p>
    <w:p w:rsidR="00206CB4" w:rsidRPr="006672EF" w:rsidRDefault="00206CB4" w:rsidP="00206CB4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6672EF">
        <w:rPr>
          <w:bCs/>
          <w:sz w:val="22"/>
          <w:szCs w:val="22"/>
        </w:rPr>
        <w:t>Prace określone w ust. 1 należy wykonać zgodnie z warunkami technicznymi.</w:t>
      </w:r>
    </w:p>
    <w:p w:rsidR="00206CB4" w:rsidRPr="006672EF" w:rsidRDefault="00206CB4" w:rsidP="00206CB4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6672EF">
        <w:rPr>
          <w:bCs/>
          <w:sz w:val="22"/>
          <w:szCs w:val="22"/>
        </w:rPr>
        <w:t xml:space="preserve">Prace określone w ust. 1 będą wykonywane od dnia podpisania umowy </w:t>
      </w:r>
      <w:r>
        <w:rPr>
          <w:bCs/>
          <w:sz w:val="22"/>
          <w:szCs w:val="22"/>
        </w:rPr>
        <w:t xml:space="preserve">do 01.12.2015r. </w:t>
      </w:r>
      <w:r w:rsidRPr="006672EF">
        <w:rPr>
          <w:bCs/>
          <w:sz w:val="22"/>
          <w:szCs w:val="22"/>
        </w:rPr>
        <w:t xml:space="preserve">i odebrane do dnia </w:t>
      </w:r>
      <w:r>
        <w:rPr>
          <w:bCs/>
          <w:sz w:val="22"/>
          <w:szCs w:val="22"/>
        </w:rPr>
        <w:t>31</w:t>
      </w:r>
      <w:r w:rsidRPr="006672E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6672EF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5</w:t>
      </w:r>
      <w:r w:rsidRPr="006672E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.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</w:p>
    <w:p w:rsidR="00206CB4" w:rsidRPr="006672EF" w:rsidRDefault="00206CB4" w:rsidP="00206CB4">
      <w:pPr>
        <w:pStyle w:val="Tekstpodstawowy21"/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6672EF">
        <w:rPr>
          <w:sz w:val="22"/>
          <w:szCs w:val="22"/>
        </w:rPr>
        <w:t xml:space="preserve">                                                                      </w:t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</w:p>
    <w:p w:rsidR="00206CB4" w:rsidRPr="006672EF" w:rsidRDefault="00206CB4" w:rsidP="00206CB4">
      <w:pPr>
        <w:numPr>
          <w:ilvl w:val="3"/>
          <w:numId w:val="1"/>
        </w:numPr>
        <w:tabs>
          <w:tab w:val="clear" w:pos="3240"/>
          <w:tab w:val="num" w:pos="284"/>
        </w:tabs>
        <w:suppressAutoHyphens/>
        <w:ind w:left="142" w:hanging="142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Wykonawca zobowiązuje się do wykonania przedmiotu umowy zgodnie z obowiązującymi w tym zakresie przepisami i normami oraz warunkami technicznymi stanowiącymi integralną część umowy</w:t>
      </w:r>
    </w:p>
    <w:p w:rsidR="00206CB4" w:rsidRPr="006672EF" w:rsidRDefault="00206CB4" w:rsidP="00206CB4">
      <w:pPr>
        <w:numPr>
          <w:ilvl w:val="3"/>
          <w:numId w:val="1"/>
        </w:numPr>
        <w:tabs>
          <w:tab w:val="clear" w:pos="3240"/>
          <w:tab w:val="num" w:pos="284"/>
        </w:tabs>
        <w:suppressAutoHyphens/>
        <w:ind w:left="142" w:hanging="142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Zamawiający w przypadku otrzymania wadliwie sporządzonego opracowania może:</w:t>
      </w:r>
    </w:p>
    <w:p w:rsidR="00206CB4" w:rsidRPr="006672EF" w:rsidRDefault="00206CB4" w:rsidP="00206CB4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    - żądać od Wykonawcy bezpłatnego usunięcia wad, w terminie wyznaczonym wykonawcy, bez względu na wysokość związanych z tym kosztów,</w:t>
      </w:r>
    </w:p>
    <w:p w:rsidR="00206CB4" w:rsidRPr="006672EF" w:rsidRDefault="00206CB4" w:rsidP="00206CB4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    - odpowiednio obniżyć wynagrodzenie Wykonawcy w przypadku, gdyby wady nie zostały </w:t>
      </w:r>
    </w:p>
    <w:p w:rsidR="00206CB4" w:rsidRPr="006672EF" w:rsidRDefault="00206CB4" w:rsidP="00206CB4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      usunięte w terminie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3. Wykonawca udziela Zamawiającemu gwarancji na wykonane prace geodezyjne i kartograficzne na okres 3 lat, licząc od dnia odbioru prac określonych w § 1 umowy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4. Bieg terminu, po upływie, którego wygasają uprawnienia z tytułu gwarancji i rękojmi za wady rozpoczyna się z dniem podpisania przez strony protokołu zdawczo – odbiorczego</w:t>
      </w:r>
      <w:r>
        <w:rPr>
          <w:sz w:val="22"/>
          <w:szCs w:val="22"/>
        </w:rPr>
        <w:t xml:space="preserve"> </w:t>
      </w:r>
      <w:r w:rsidRPr="006672EF">
        <w:rPr>
          <w:sz w:val="22"/>
          <w:szCs w:val="22"/>
        </w:rPr>
        <w:t xml:space="preserve">robót. </w:t>
      </w:r>
    </w:p>
    <w:p w:rsidR="00206CB4" w:rsidRDefault="00206CB4" w:rsidP="00206CB4">
      <w:pPr>
        <w:jc w:val="both"/>
        <w:rPr>
          <w:sz w:val="22"/>
          <w:szCs w:val="22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</w:p>
    <w:p w:rsidR="00206CB4" w:rsidRPr="0014247A" w:rsidRDefault="00206CB4" w:rsidP="00206CB4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ind w:left="284" w:hanging="218"/>
        <w:jc w:val="both"/>
        <w:rPr>
          <w:sz w:val="22"/>
          <w:szCs w:val="22"/>
          <w:u w:val="dotted"/>
        </w:rPr>
      </w:pPr>
      <w:r w:rsidRPr="0014247A">
        <w:rPr>
          <w:sz w:val="22"/>
          <w:szCs w:val="22"/>
        </w:rPr>
        <w:t xml:space="preserve">Miejscem odbioru wykonanych prac określonych w § 1 niniejszej umowy, będzie </w:t>
      </w:r>
      <w:r w:rsidRPr="0014247A">
        <w:rPr>
          <w:sz w:val="22"/>
          <w:szCs w:val="22"/>
          <w:u w:val="dotted"/>
        </w:rPr>
        <w:t>Powiatowy Ośrodek Dokumentacji Geodezyjnej i Kartograficznej w Wołominie przy ul. Powstańców 8/10.</w:t>
      </w:r>
    </w:p>
    <w:p w:rsidR="00206CB4" w:rsidRPr="0014247A" w:rsidRDefault="00206CB4" w:rsidP="00206CB4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ind w:left="284" w:hanging="218"/>
        <w:jc w:val="both"/>
        <w:rPr>
          <w:sz w:val="22"/>
          <w:szCs w:val="22"/>
        </w:rPr>
      </w:pPr>
      <w:r w:rsidRPr="0014247A">
        <w:rPr>
          <w:sz w:val="22"/>
          <w:szCs w:val="22"/>
        </w:rPr>
        <w:t>Dokumentem potwierdzającym przyjęcie przez Zamawiającego, wykonanego przedmiotu umowy jest protokół zdawczo – odbiorczy sporządzony przez Komisję powołaną przez Zamawiającego</w:t>
      </w:r>
    </w:p>
    <w:p w:rsidR="00206CB4" w:rsidRPr="0014247A" w:rsidRDefault="00206CB4" w:rsidP="00206CB4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ind w:left="284" w:hanging="218"/>
        <w:jc w:val="both"/>
        <w:rPr>
          <w:sz w:val="22"/>
          <w:szCs w:val="22"/>
        </w:rPr>
      </w:pPr>
      <w:r w:rsidRPr="0014247A">
        <w:rPr>
          <w:sz w:val="22"/>
          <w:szCs w:val="22"/>
        </w:rPr>
        <w:t>Protokół zdawczo – odbiorczy, podpisany przez obie strony umowy, Zamawiający doręcza Wykonawcy w dniu zakończenia odbioru. Dzień ten stanowi datę odbioru końcowego, a protokół zdawczo</w:t>
      </w:r>
      <w:r>
        <w:rPr>
          <w:sz w:val="22"/>
          <w:szCs w:val="22"/>
        </w:rPr>
        <w:t>-</w:t>
      </w:r>
      <w:r w:rsidRPr="0014247A">
        <w:rPr>
          <w:sz w:val="22"/>
          <w:szCs w:val="22"/>
        </w:rPr>
        <w:t xml:space="preserve"> odbiorczy – podstawę do wystawienia faktury przez Wykonawcę.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</w:p>
    <w:p w:rsidR="00206CB4" w:rsidRPr="00C92852" w:rsidRDefault="00206CB4" w:rsidP="00206CB4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C92852">
        <w:rPr>
          <w:rFonts w:ascii="Times New Roman" w:hAnsi="Times New Roman"/>
          <w:sz w:val="22"/>
          <w:szCs w:val="22"/>
        </w:rPr>
        <w:t>1. Za wykonanie przedmiotu umowy</w:t>
      </w:r>
      <w:r>
        <w:rPr>
          <w:rFonts w:ascii="Times New Roman" w:hAnsi="Times New Roman"/>
          <w:sz w:val="22"/>
          <w:szCs w:val="22"/>
        </w:rPr>
        <w:t>,</w:t>
      </w:r>
      <w:r w:rsidRPr="00C92852">
        <w:rPr>
          <w:rFonts w:ascii="Times New Roman" w:hAnsi="Times New Roman"/>
          <w:sz w:val="22"/>
          <w:szCs w:val="22"/>
        </w:rPr>
        <w:t xml:space="preserve"> </w:t>
      </w:r>
      <w:r w:rsidRPr="004C0A2E">
        <w:rPr>
          <w:rFonts w:ascii="Times New Roman" w:hAnsi="Times New Roman"/>
          <w:color w:val="FF0000"/>
          <w:sz w:val="24"/>
          <w:szCs w:val="24"/>
        </w:rPr>
        <w:t>w tym przeniesienie autorskich praw majątkowych, o których mowa w § 5 i własności wszystkich egzemplarzy dzieła, wykonywanie praw należących do dzieła,</w:t>
      </w:r>
      <w:r w:rsidRPr="004C0A2E">
        <w:rPr>
          <w:rFonts w:ascii="Times New Roman" w:hAnsi="Times New Roman"/>
          <w:color w:val="FF0000"/>
        </w:rPr>
        <w:t xml:space="preserve"> </w:t>
      </w:r>
      <w:r w:rsidRPr="00C92852">
        <w:rPr>
          <w:rFonts w:ascii="Times New Roman" w:hAnsi="Times New Roman"/>
          <w:sz w:val="22"/>
          <w:szCs w:val="22"/>
        </w:rPr>
        <w:t>określonego w § 1, strony ustalają wynagrodzenie, zgodnie z ofertą Wykonawcy, stanowiącą integraln</w:t>
      </w:r>
      <w:r>
        <w:rPr>
          <w:rFonts w:ascii="Times New Roman" w:hAnsi="Times New Roman"/>
          <w:sz w:val="22"/>
          <w:szCs w:val="22"/>
        </w:rPr>
        <w:t>ą</w:t>
      </w:r>
      <w:r w:rsidRPr="00C92852">
        <w:rPr>
          <w:rFonts w:ascii="Times New Roman" w:hAnsi="Times New Roman"/>
          <w:sz w:val="22"/>
          <w:szCs w:val="22"/>
        </w:rPr>
        <w:t xml:space="preserve"> część niniejszej umowy:</w:t>
      </w:r>
    </w:p>
    <w:p w:rsidR="00206CB4" w:rsidRPr="00C92852" w:rsidRDefault="00206CB4" w:rsidP="00206CB4">
      <w:pPr>
        <w:pStyle w:val="Tekstpodstawowy"/>
        <w:rPr>
          <w:rFonts w:ascii="Times New Roman" w:hAnsi="Times New Roman"/>
          <w:sz w:val="22"/>
          <w:szCs w:val="22"/>
        </w:rPr>
      </w:pPr>
    </w:p>
    <w:p w:rsidR="00206CB4" w:rsidRDefault="00206CB4" w:rsidP="00206C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C92852">
        <w:rPr>
          <w:rFonts w:ascii="Times New Roman" w:hAnsi="Times New Roman"/>
          <w:sz w:val="22"/>
          <w:szCs w:val="22"/>
        </w:rPr>
        <w:t>Kwota netto…………</w:t>
      </w:r>
      <w:r>
        <w:rPr>
          <w:rFonts w:ascii="Times New Roman" w:hAnsi="Times New Roman"/>
          <w:sz w:val="22"/>
          <w:szCs w:val="22"/>
        </w:rPr>
        <w:t>.</w:t>
      </w:r>
      <w:r w:rsidRPr="00C92852">
        <w:rPr>
          <w:rFonts w:ascii="Times New Roman" w:hAnsi="Times New Roman"/>
          <w:sz w:val="22"/>
          <w:szCs w:val="22"/>
        </w:rPr>
        <w:t>……..zł (słownie:………………………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C92852">
        <w:rPr>
          <w:rFonts w:ascii="Times New Roman" w:hAnsi="Times New Roman"/>
          <w:sz w:val="22"/>
          <w:szCs w:val="22"/>
        </w:rPr>
        <w:t>…………………………….) plus 23% podatku VAT, co daje kwotę brutto …………</w:t>
      </w:r>
      <w:r>
        <w:rPr>
          <w:rFonts w:ascii="Times New Roman" w:hAnsi="Times New Roman"/>
          <w:sz w:val="22"/>
          <w:szCs w:val="22"/>
        </w:rPr>
        <w:t>.</w:t>
      </w:r>
      <w:r w:rsidRPr="00C92852">
        <w:rPr>
          <w:rFonts w:ascii="Times New Roman" w:hAnsi="Times New Roman"/>
          <w:sz w:val="22"/>
          <w:szCs w:val="22"/>
        </w:rPr>
        <w:t xml:space="preserve">……..zł (słownie: </w:t>
      </w:r>
      <w:r>
        <w:rPr>
          <w:rFonts w:ascii="Times New Roman" w:hAnsi="Times New Roman"/>
          <w:sz w:val="22"/>
          <w:szCs w:val="22"/>
        </w:rPr>
        <w:t>…..…………………</w:t>
      </w:r>
    </w:p>
    <w:p w:rsidR="00206CB4" w:rsidRPr="00C92852" w:rsidRDefault="00206CB4" w:rsidP="00206C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…………………………………………………………………………………………..………..</w:t>
      </w:r>
      <w:r w:rsidRPr="00C92852">
        <w:rPr>
          <w:rFonts w:ascii="Times New Roman" w:hAnsi="Times New Roman"/>
          <w:sz w:val="22"/>
          <w:szCs w:val="22"/>
        </w:rPr>
        <w:t>……)</w:t>
      </w:r>
    </w:p>
    <w:p w:rsidR="00206CB4" w:rsidRPr="006672EF" w:rsidRDefault="00206CB4" w:rsidP="00206CB4">
      <w:pPr>
        <w:pStyle w:val="Tekstpodstawowy"/>
        <w:rPr>
          <w:rFonts w:ascii="Times New Roman" w:hAnsi="Times New Roman"/>
          <w:szCs w:val="22"/>
        </w:rPr>
      </w:pPr>
    </w:p>
    <w:p w:rsidR="00206CB4" w:rsidRPr="004C0A2E" w:rsidRDefault="00206CB4" w:rsidP="00206CB4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4C0A2E">
        <w:rPr>
          <w:sz w:val="22"/>
          <w:szCs w:val="22"/>
        </w:rPr>
        <w:t>Zapłata należności nastąpi po wykonaniu prac, na rachunek Wykonawcy w ciągu 30 dni od daty otrzymania rachunku.</w:t>
      </w:r>
    </w:p>
    <w:p w:rsidR="00206CB4" w:rsidRPr="004C0A2E" w:rsidRDefault="00206CB4" w:rsidP="00206CB4">
      <w:pPr>
        <w:pStyle w:val="Akapitzlist"/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color w:val="FF0000"/>
        </w:rPr>
      </w:pPr>
      <w:r w:rsidRPr="004C0A2E">
        <w:rPr>
          <w:color w:val="FF0000"/>
        </w:rPr>
        <w:t>Za dzień zapłaty uważa się dzień złożenia dyspozycji przelewu z rachunku bankowego Zamawiającego.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lastRenderedPageBreak/>
        <w:t xml:space="preserve">1. Wykonawca zobowiązany jest do zapłaty Zamawiającemu zabezpieczenia należytego wykonania umowy w wysokości </w:t>
      </w:r>
      <w:r>
        <w:rPr>
          <w:sz w:val="22"/>
          <w:szCs w:val="22"/>
        </w:rPr>
        <w:t>5</w:t>
      </w:r>
      <w:r w:rsidRPr="006672EF">
        <w:rPr>
          <w:sz w:val="22"/>
          <w:szCs w:val="22"/>
        </w:rPr>
        <w:t xml:space="preserve">% wartości </w:t>
      </w:r>
      <w:r>
        <w:rPr>
          <w:sz w:val="22"/>
          <w:szCs w:val="22"/>
        </w:rPr>
        <w:t>netto</w:t>
      </w:r>
      <w:r w:rsidRPr="006672EF">
        <w:rPr>
          <w:sz w:val="22"/>
          <w:szCs w:val="22"/>
        </w:rPr>
        <w:t xml:space="preserve"> zamówienia.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Zabezpieczenie należytego wykonania umowy Wykonawca wnosi w następujących formach: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a) w pieniądzu, na rachunek bankowy zamawiającego</w:t>
      </w:r>
      <w:r>
        <w:rPr>
          <w:sz w:val="22"/>
          <w:szCs w:val="22"/>
        </w:rPr>
        <w:t>,</w:t>
      </w:r>
    </w:p>
    <w:p w:rsidR="00206CB4" w:rsidRPr="006672EF" w:rsidRDefault="00206CB4" w:rsidP="00206CB4">
      <w:pPr>
        <w:ind w:left="284" w:hanging="284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b) w poręczeniach bankowych lub w poręczeniach spółdzielczej kasy oszczędnościowo – kredytowej, z tym że zobowiązanie kasy jest zawsze zobowiązaniem pieniężnym</w:t>
      </w:r>
      <w:r>
        <w:rPr>
          <w:sz w:val="22"/>
          <w:szCs w:val="22"/>
        </w:rPr>
        <w:t>,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c) w gwarancjach bankowych, 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d) w gwarancjach ubezpieczeniowych</w:t>
      </w:r>
      <w:r>
        <w:rPr>
          <w:sz w:val="22"/>
          <w:szCs w:val="22"/>
        </w:rPr>
        <w:t>,</w:t>
      </w:r>
      <w:r w:rsidRPr="006672EF">
        <w:rPr>
          <w:sz w:val="22"/>
          <w:szCs w:val="22"/>
        </w:rPr>
        <w:t xml:space="preserve"> 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e)  w poręczeniach udzielanych przez podmioty, o których mowa w art. 6b ust. 5 </w:t>
      </w:r>
      <w:r>
        <w:rPr>
          <w:sz w:val="22"/>
          <w:szCs w:val="22"/>
        </w:rPr>
        <w:t>pkt</w:t>
      </w:r>
      <w:r w:rsidRPr="006672EF">
        <w:rPr>
          <w:sz w:val="22"/>
          <w:szCs w:val="22"/>
        </w:rPr>
        <w:t xml:space="preserve"> 2 ustawy z dnia 9 listopada 2000 r. o utworzeniu Polskiej Agencji Rozwoju Przedsiębiorczości (Dz. U. z 2007 r. Nr 42, poz.275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6672EF">
        <w:rPr>
          <w:sz w:val="22"/>
          <w:szCs w:val="22"/>
        </w:rPr>
        <w:t>).</w:t>
      </w:r>
    </w:p>
    <w:p w:rsidR="00206CB4" w:rsidRPr="006672EF" w:rsidRDefault="00206CB4" w:rsidP="00206CB4">
      <w:pPr>
        <w:jc w:val="both"/>
        <w:rPr>
          <w:b/>
          <w:sz w:val="22"/>
          <w:szCs w:val="22"/>
          <w:u w:val="dotted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6</w:t>
      </w:r>
    </w:p>
    <w:p w:rsidR="00206CB4" w:rsidRPr="004C0A2E" w:rsidRDefault="00206CB4" w:rsidP="00206CB4">
      <w:pPr>
        <w:numPr>
          <w:ilvl w:val="3"/>
          <w:numId w:val="4"/>
        </w:numPr>
        <w:tabs>
          <w:tab w:val="num" w:pos="284"/>
        </w:tabs>
        <w:ind w:left="284" w:hanging="284"/>
        <w:jc w:val="both"/>
        <w:rPr>
          <w:color w:val="FF0000"/>
        </w:rPr>
      </w:pPr>
      <w:r w:rsidRPr="004C0A2E">
        <w:rPr>
          <w:color w:val="FF0000"/>
        </w:rPr>
        <w:t>Wykonawca przenosi na Zamawiającego własność wydanych egzemplarzy dzieła oraz całość autorskich praw majątkowych na następujących polach eksploatacji:</w:t>
      </w:r>
    </w:p>
    <w:p w:rsidR="00206CB4" w:rsidRPr="004C0A2E" w:rsidRDefault="00206CB4" w:rsidP="00206CB4">
      <w:pPr>
        <w:tabs>
          <w:tab w:val="left" w:pos="709"/>
        </w:tabs>
        <w:jc w:val="both"/>
        <w:rPr>
          <w:rFonts w:eastAsia="SimSun"/>
          <w:color w:val="FF0000"/>
        </w:rPr>
      </w:pPr>
      <w:r w:rsidRPr="004C0A2E">
        <w:rPr>
          <w:rFonts w:eastAsia="SimSun"/>
          <w:color w:val="FF0000"/>
        </w:rPr>
        <w:t>1) w zakresie utrwalenia i zwielokrotniania utworu – wytwarzanie określoną techniką egzemplarzy utworu, w tym techniką drukarską, reprograficzną, zapisu magnetycznego oraz techniką cyfrową, w tym utrwalenie projektu w postaci cyfrowej, na przykład na nośniku CD oraz zwielokrotnienie opracowania poprzez odbitki xero;</w:t>
      </w:r>
    </w:p>
    <w:p w:rsidR="00206CB4" w:rsidRPr="004C0A2E" w:rsidRDefault="00206CB4" w:rsidP="00206CB4">
      <w:pPr>
        <w:tabs>
          <w:tab w:val="left" w:pos="709"/>
        </w:tabs>
        <w:jc w:val="both"/>
        <w:rPr>
          <w:rFonts w:eastAsia="SimSun"/>
          <w:color w:val="FF0000"/>
        </w:rPr>
      </w:pPr>
      <w:r w:rsidRPr="004C0A2E">
        <w:rPr>
          <w:rFonts w:eastAsia="SimSun"/>
          <w:color w:val="FF0000"/>
        </w:rPr>
        <w:t>2) w zakresie obrotu oryginałem oraz egzemplarzami, na których opracowanie utrwalono – wprowadzenie do obrotu, użyczenie lub najem oryginału albo egzemplarzy;</w:t>
      </w:r>
    </w:p>
    <w:p w:rsidR="00206CB4" w:rsidRPr="004C0A2E" w:rsidRDefault="00206CB4" w:rsidP="00206CB4">
      <w:pPr>
        <w:tabs>
          <w:tab w:val="left" w:pos="709"/>
        </w:tabs>
        <w:jc w:val="both"/>
        <w:rPr>
          <w:rFonts w:eastAsia="SimSun"/>
          <w:color w:val="FF0000"/>
        </w:rPr>
      </w:pPr>
      <w:r w:rsidRPr="004C0A2E">
        <w:rPr>
          <w:rFonts w:eastAsia="SimSun"/>
          <w:color w:val="FF0000"/>
        </w:rPr>
        <w:t>3) udostepnienie opracowania osobom trzecim w celu wykonania przez nie czynności związanych z przygotowaniem i realizacją opracowania;</w:t>
      </w:r>
    </w:p>
    <w:p w:rsidR="00206CB4" w:rsidRPr="004C0A2E" w:rsidRDefault="00206CB4" w:rsidP="00206CB4">
      <w:pPr>
        <w:tabs>
          <w:tab w:val="left" w:pos="709"/>
        </w:tabs>
        <w:jc w:val="both"/>
        <w:rPr>
          <w:rFonts w:eastAsia="SimSun"/>
          <w:color w:val="FF0000"/>
        </w:rPr>
      </w:pPr>
      <w:r w:rsidRPr="004C0A2E">
        <w:rPr>
          <w:rFonts w:eastAsia="SimSun"/>
          <w:color w:val="FF0000"/>
        </w:rPr>
        <w:t>4) udostępnienie opracowania osobom trzecim w celu wykonania przez nie nadzoru nad realizowanymi pracami w ramach tego opracowania.</w:t>
      </w:r>
    </w:p>
    <w:p w:rsidR="00206CB4" w:rsidRPr="004C0A2E" w:rsidRDefault="00206CB4" w:rsidP="00206CB4">
      <w:pPr>
        <w:numPr>
          <w:ilvl w:val="3"/>
          <w:numId w:val="4"/>
        </w:numPr>
        <w:tabs>
          <w:tab w:val="num" w:pos="284"/>
        </w:tabs>
        <w:ind w:left="284" w:hanging="284"/>
        <w:jc w:val="both"/>
        <w:rPr>
          <w:color w:val="FF0000"/>
        </w:rPr>
      </w:pPr>
      <w:r w:rsidRPr="004C0A2E">
        <w:rPr>
          <w:color w:val="FF0000"/>
        </w:rPr>
        <w:t>W ramach wynagrodzenia umownego Wykonawca zezwala Zamawiającemu oraz upoważnionym przez niego podmiotom i osobom na wykonywania autorskich praw zależnych w zakresie korzystania i rozporządzania opracowaniami oraz dokonywania zmian, przeróbek, utworów zależnych na polach określonych w ust. 1.</w:t>
      </w:r>
    </w:p>
    <w:p w:rsidR="00206CB4" w:rsidRPr="004C0A2E" w:rsidRDefault="00206CB4" w:rsidP="00206CB4">
      <w:pPr>
        <w:numPr>
          <w:ilvl w:val="3"/>
          <w:numId w:val="4"/>
        </w:numPr>
        <w:tabs>
          <w:tab w:val="num" w:pos="284"/>
        </w:tabs>
        <w:ind w:left="284" w:hanging="284"/>
        <w:jc w:val="both"/>
        <w:rPr>
          <w:color w:val="FF0000"/>
        </w:rPr>
      </w:pPr>
      <w:r w:rsidRPr="004C0A2E">
        <w:rPr>
          <w:color w:val="FF0000"/>
        </w:rPr>
        <w:t>Wykonawca oświadcza, że w stosunku do dzieła wyłącznie jemu przysługiwać będą majątkowe prawa autorskie, które będą wolne od wad, praw i roszczeń osób trzecich.</w:t>
      </w:r>
    </w:p>
    <w:p w:rsidR="00206CB4" w:rsidRPr="004C0A2E" w:rsidRDefault="00206CB4" w:rsidP="00206CB4">
      <w:pPr>
        <w:numPr>
          <w:ilvl w:val="3"/>
          <w:numId w:val="4"/>
        </w:numPr>
        <w:tabs>
          <w:tab w:val="num" w:pos="284"/>
        </w:tabs>
        <w:ind w:left="284" w:hanging="284"/>
        <w:jc w:val="both"/>
        <w:rPr>
          <w:color w:val="FF0000"/>
        </w:rPr>
      </w:pPr>
      <w:r w:rsidRPr="004C0A2E">
        <w:rPr>
          <w:color w:val="FF0000"/>
        </w:rPr>
        <w:t>Wykonawca zobowiązuje się do zaspokojenia słusznych roszczeń osób trzecich zgłoszonych w stosunku do Zamawiającego w przypadku nieprzewidzianych oświadczeń wskazanych w ust. 3 zobowiązuje się jednocześnie do zwolnienia Zamawiającego z odpowiedzialności z tego tytułu.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Wykonawca traci prawo do wynagrodzenia odpowiadającego wartości pracy oraz do zwrotu poniesionych kosztów. 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1. Wykonawca zapłaci Zamawiającemu karę umowną:</w:t>
      </w:r>
    </w:p>
    <w:p w:rsidR="00206CB4" w:rsidRPr="006672EF" w:rsidRDefault="00206CB4" w:rsidP="00206CB4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 przypadku odstąpienia od umowy przez zamawiającego z przyczyn, za które ponosi odpowiedzialność Wykonawca – w wysokości 10 % wynagrodzenia umownego brutto za przedmiot umowy;</w:t>
      </w:r>
    </w:p>
    <w:p w:rsidR="00206CB4" w:rsidRPr="006672EF" w:rsidRDefault="00206CB4" w:rsidP="00206CB4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 zwłokę w oddaniu określonego w umowie przedmiotu – w wysokości 0,2% wynagrodzenia umownego brutto za każdy </w:t>
      </w:r>
      <w:r>
        <w:rPr>
          <w:sz w:val="22"/>
          <w:szCs w:val="22"/>
        </w:rPr>
        <w:t xml:space="preserve">rozpoczęty </w:t>
      </w:r>
      <w:r w:rsidRPr="006672EF">
        <w:rPr>
          <w:sz w:val="22"/>
          <w:szCs w:val="22"/>
        </w:rPr>
        <w:t>dzień zwłoki;</w:t>
      </w:r>
    </w:p>
    <w:p w:rsidR="00206CB4" w:rsidRPr="006672EF" w:rsidRDefault="00206CB4" w:rsidP="00206CB4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lastRenderedPageBreak/>
        <w:t xml:space="preserve">za zwłokę w usunięciu wad stwierdzonych przy odbiorze końcowym, w okresie gwarancji lub rękojmi za wady – 0,2% wynagrodzenia umownego brutto za każdy </w:t>
      </w:r>
      <w:r>
        <w:rPr>
          <w:sz w:val="22"/>
          <w:szCs w:val="22"/>
        </w:rPr>
        <w:t xml:space="preserve">rozpoczęty </w:t>
      </w:r>
      <w:r w:rsidRPr="006672EF">
        <w:rPr>
          <w:sz w:val="22"/>
          <w:szCs w:val="22"/>
        </w:rPr>
        <w:t>dzień zwłoki liczonej od upływu terminu na usunięcie wad.</w:t>
      </w:r>
    </w:p>
    <w:p w:rsidR="00206CB4" w:rsidRPr="006672EF" w:rsidRDefault="00206CB4" w:rsidP="00206CB4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Zamawiający zapłaci Wykonawcy karę umowną:</w:t>
      </w:r>
    </w:p>
    <w:p w:rsidR="00206CB4" w:rsidRPr="006672EF" w:rsidRDefault="00206CB4" w:rsidP="00206CB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 przypadku odstąpienia przez Zamawiającego od umowy, z przyczyn za które ponosi odpowiedzialność Zamawiający – w wysokości 10% wynagrodzenia umownego brutto za przedmiot umowy,</w:t>
      </w:r>
    </w:p>
    <w:p w:rsidR="00206CB4" w:rsidRPr="006672EF" w:rsidRDefault="00206CB4" w:rsidP="00206CB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 uniemożliwienie realizacji robót przez Zamawiającego – w wysokości 0,1% wynagrodzenia umownego brutto za każdy </w:t>
      </w:r>
      <w:r>
        <w:rPr>
          <w:sz w:val="22"/>
          <w:szCs w:val="22"/>
        </w:rPr>
        <w:t xml:space="preserve">rozpoczęty </w:t>
      </w:r>
      <w:r w:rsidRPr="006672EF">
        <w:rPr>
          <w:sz w:val="22"/>
          <w:szCs w:val="22"/>
        </w:rPr>
        <w:t xml:space="preserve">dzień zwłoki. </w:t>
      </w:r>
    </w:p>
    <w:p w:rsidR="00206CB4" w:rsidRPr="006672EF" w:rsidRDefault="00206CB4" w:rsidP="00206CB4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206CB4" w:rsidRPr="006672EF" w:rsidRDefault="00206CB4" w:rsidP="00206CB4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9</w:t>
      </w:r>
    </w:p>
    <w:p w:rsidR="00206CB4" w:rsidRPr="006672EF" w:rsidRDefault="00206CB4" w:rsidP="00206CB4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 xml:space="preserve">Strony ustalają, że obowiązującą formą odszkodowania przewyższającego wysokość kar umownych za niewykonanie lub nienależyte wykonanie umowy, będzie odszkodowanie na ogólnych zasadach (art. 471 </w:t>
      </w:r>
      <w:r>
        <w:rPr>
          <w:rFonts w:ascii="Times New Roman" w:hAnsi="Times New Roman"/>
          <w:sz w:val="22"/>
          <w:szCs w:val="22"/>
        </w:rPr>
        <w:t>k</w:t>
      </w:r>
      <w:r w:rsidRPr="006672EF">
        <w:rPr>
          <w:rFonts w:ascii="Times New Roman" w:hAnsi="Times New Roman"/>
          <w:sz w:val="22"/>
          <w:szCs w:val="22"/>
        </w:rPr>
        <w:t xml:space="preserve">odeksu </w:t>
      </w:r>
      <w:r>
        <w:rPr>
          <w:rFonts w:ascii="Times New Roman" w:hAnsi="Times New Roman"/>
          <w:sz w:val="22"/>
          <w:szCs w:val="22"/>
        </w:rPr>
        <w:t>c</w:t>
      </w:r>
      <w:r w:rsidRPr="006672EF">
        <w:rPr>
          <w:rFonts w:ascii="Times New Roman" w:hAnsi="Times New Roman"/>
          <w:sz w:val="22"/>
          <w:szCs w:val="22"/>
        </w:rPr>
        <w:t>ywilnego).</w:t>
      </w:r>
    </w:p>
    <w:p w:rsidR="00206CB4" w:rsidRPr="006672EF" w:rsidRDefault="00206CB4" w:rsidP="00206CB4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206CB4" w:rsidRPr="006672EF" w:rsidRDefault="00206CB4" w:rsidP="00206CB4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§ 1</w:t>
      </w:r>
      <w:r>
        <w:rPr>
          <w:rFonts w:ascii="Times New Roman" w:hAnsi="Times New Roman"/>
          <w:sz w:val="22"/>
          <w:szCs w:val="22"/>
        </w:rPr>
        <w:t>0</w:t>
      </w:r>
    </w:p>
    <w:p w:rsidR="00206CB4" w:rsidRPr="006672EF" w:rsidRDefault="00206CB4" w:rsidP="00206CB4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Bez pisemnej zgody Zamawiającego, Wykonawca nie może powierzyć wykonania umowy innym osobom.</w:t>
      </w:r>
    </w:p>
    <w:p w:rsidR="00206CB4" w:rsidRPr="006672EF" w:rsidRDefault="00206CB4" w:rsidP="00206CB4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206CB4" w:rsidRPr="006672EF" w:rsidRDefault="00206CB4" w:rsidP="00206CB4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§ 1</w:t>
      </w:r>
      <w:r>
        <w:rPr>
          <w:rFonts w:ascii="Times New Roman" w:hAnsi="Times New Roman"/>
          <w:sz w:val="22"/>
          <w:szCs w:val="22"/>
        </w:rPr>
        <w:t>1</w:t>
      </w:r>
    </w:p>
    <w:p w:rsidR="00206CB4" w:rsidRPr="006672EF" w:rsidRDefault="00206CB4" w:rsidP="00206CB4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koszt.</w:t>
      </w:r>
    </w:p>
    <w:p w:rsidR="00206CB4" w:rsidRDefault="00206CB4" w:rsidP="00206CB4">
      <w:pPr>
        <w:pStyle w:val="WW-Tekstpodstawowy3"/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206CB4" w:rsidRPr="006672EF" w:rsidRDefault="00206CB4" w:rsidP="00206CB4">
      <w:pPr>
        <w:pStyle w:val="WW-Tekstpodstawowy3"/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2</w:t>
      </w:r>
    </w:p>
    <w:p w:rsidR="00206CB4" w:rsidRPr="006672EF" w:rsidRDefault="00206CB4" w:rsidP="00206CB4">
      <w:pPr>
        <w:pStyle w:val="Tekstpodstawowywcity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>1. W sprawach nieuregulowanych niniejszą umową mają zastosowanie ustalenia specyfikacji istotnych warunków zamówienia oraz przepisy kodeksu cywilnego.</w:t>
      </w:r>
    </w:p>
    <w:p w:rsidR="00206CB4" w:rsidRPr="006672EF" w:rsidRDefault="00206CB4" w:rsidP="00206CB4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2. Wszelkie ewentualne spory wynikające z niniejszej umowy będą rozstrzygane przez sąd właściwy dla siedziby Zamawiającego.</w:t>
      </w:r>
    </w:p>
    <w:p w:rsidR="00206CB4" w:rsidRPr="006672EF" w:rsidRDefault="00206CB4" w:rsidP="00206CB4">
      <w:pPr>
        <w:pStyle w:val="Bezodstpw"/>
        <w:rPr>
          <w:sz w:val="22"/>
          <w:szCs w:val="22"/>
        </w:rPr>
      </w:pPr>
      <w:r w:rsidRPr="006672EF">
        <w:rPr>
          <w:sz w:val="22"/>
          <w:szCs w:val="22"/>
        </w:rPr>
        <w:t>3. Zmiana postanowień zawartej umowy może nastąpić za zgodą obu stron wyrażoną na piśmie, pod rygorem nieważności.</w:t>
      </w:r>
    </w:p>
    <w:p w:rsidR="00206CB4" w:rsidRPr="006672EF" w:rsidRDefault="00206CB4" w:rsidP="00206CB4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3</w:t>
      </w:r>
    </w:p>
    <w:p w:rsidR="00206CB4" w:rsidRPr="006672EF" w:rsidRDefault="00206CB4" w:rsidP="00206CB4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Umowa została sporządzona w czterech jednobrzmiących egzemplarzach, trzy dla Zamawiającego jeden dla Wykonawcy.</w:t>
      </w:r>
    </w:p>
    <w:p w:rsidR="00206CB4" w:rsidRDefault="00206CB4" w:rsidP="00206CB4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206CB4" w:rsidRDefault="00206CB4" w:rsidP="00206CB4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206CB4" w:rsidRDefault="00206CB4" w:rsidP="00206CB4">
      <w:pPr>
        <w:tabs>
          <w:tab w:val="left" w:pos="360"/>
        </w:tabs>
        <w:jc w:val="both"/>
        <w:rPr>
          <w:rFonts w:ascii="Arial" w:hAnsi="Arial" w:cs="Arial"/>
          <w:sz w:val="22"/>
          <w:szCs w:val="20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206CB4" w:rsidRDefault="00206CB4" w:rsidP="00206CB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D5C98" w:rsidRDefault="00BD5C98">
      <w:bookmarkStart w:id="0" w:name="_GoBack"/>
      <w:bookmarkEnd w:id="0"/>
    </w:p>
    <w:sectPr w:rsidR="00BD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B4"/>
    <w:rsid w:val="00206CB4"/>
    <w:rsid w:val="00B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6C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06C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6CB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CB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6CB4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6CB4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6CB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CB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06CB4"/>
    <w:pPr>
      <w:tabs>
        <w:tab w:val="left" w:pos="709"/>
      </w:tabs>
      <w:suppressAutoHyphens/>
    </w:pPr>
    <w:rPr>
      <w:szCs w:val="20"/>
    </w:rPr>
  </w:style>
  <w:style w:type="paragraph" w:styleId="Akapitzlist">
    <w:name w:val="List Paragraph"/>
    <w:basedOn w:val="Normalny"/>
    <w:uiPriority w:val="34"/>
    <w:qFormat/>
    <w:rsid w:val="00206C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206CB4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20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6C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06C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6CB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CB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6CB4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6CB4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6CB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CB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06CB4"/>
    <w:pPr>
      <w:tabs>
        <w:tab w:val="left" w:pos="709"/>
      </w:tabs>
      <w:suppressAutoHyphens/>
    </w:pPr>
    <w:rPr>
      <w:szCs w:val="20"/>
    </w:rPr>
  </w:style>
  <w:style w:type="paragraph" w:styleId="Akapitzlist">
    <w:name w:val="List Paragraph"/>
    <w:basedOn w:val="Normalny"/>
    <w:uiPriority w:val="34"/>
    <w:qFormat/>
    <w:rsid w:val="00206C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206CB4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20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2015-10-06T07:50:00Z</dcterms:created>
  <dcterms:modified xsi:type="dcterms:W3CDTF">2015-10-06T07:50:00Z</dcterms:modified>
</cp:coreProperties>
</file>